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5C0395">
        <w:trPr>
          <w:trHeight w:hRule="exact" w:val="1528"/>
        </w:trPr>
        <w:tc>
          <w:tcPr>
            <w:tcW w:w="143" w:type="dxa"/>
          </w:tcPr>
          <w:p w:rsidR="005C0395" w:rsidRDefault="005C0395"/>
        </w:tc>
        <w:tc>
          <w:tcPr>
            <w:tcW w:w="285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5C0395">
        <w:trPr>
          <w:trHeight w:hRule="exact" w:val="138"/>
        </w:trPr>
        <w:tc>
          <w:tcPr>
            <w:tcW w:w="143" w:type="dxa"/>
          </w:tcPr>
          <w:p w:rsidR="005C0395" w:rsidRDefault="005C0395"/>
        </w:tc>
        <w:tc>
          <w:tcPr>
            <w:tcW w:w="285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1277" w:type="dxa"/>
          </w:tcPr>
          <w:p w:rsidR="005C0395" w:rsidRDefault="005C0395"/>
        </w:tc>
        <w:tc>
          <w:tcPr>
            <w:tcW w:w="993" w:type="dxa"/>
          </w:tcPr>
          <w:p w:rsidR="005C0395" w:rsidRDefault="005C0395"/>
        </w:tc>
        <w:tc>
          <w:tcPr>
            <w:tcW w:w="2836" w:type="dxa"/>
          </w:tcPr>
          <w:p w:rsidR="005C0395" w:rsidRDefault="005C0395"/>
        </w:tc>
      </w:tr>
      <w:tr w:rsidR="005C039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039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5C0395">
        <w:trPr>
          <w:trHeight w:hRule="exact" w:val="211"/>
        </w:trPr>
        <w:tc>
          <w:tcPr>
            <w:tcW w:w="143" w:type="dxa"/>
          </w:tcPr>
          <w:p w:rsidR="005C0395" w:rsidRDefault="005C0395"/>
        </w:tc>
        <w:tc>
          <w:tcPr>
            <w:tcW w:w="285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1277" w:type="dxa"/>
          </w:tcPr>
          <w:p w:rsidR="005C0395" w:rsidRDefault="005C0395"/>
        </w:tc>
        <w:tc>
          <w:tcPr>
            <w:tcW w:w="993" w:type="dxa"/>
          </w:tcPr>
          <w:p w:rsidR="005C0395" w:rsidRDefault="005C0395"/>
        </w:tc>
        <w:tc>
          <w:tcPr>
            <w:tcW w:w="2836" w:type="dxa"/>
          </w:tcPr>
          <w:p w:rsidR="005C0395" w:rsidRDefault="005C0395"/>
        </w:tc>
      </w:tr>
      <w:tr w:rsidR="005C0395">
        <w:trPr>
          <w:trHeight w:hRule="exact" w:val="277"/>
        </w:trPr>
        <w:tc>
          <w:tcPr>
            <w:tcW w:w="143" w:type="dxa"/>
          </w:tcPr>
          <w:p w:rsidR="005C0395" w:rsidRDefault="005C0395"/>
        </w:tc>
        <w:tc>
          <w:tcPr>
            <w:tcW w:w="285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1277" w:type="dxa"/>
          </w:tcPr>
          <w:p w:rsidR="005C0395" w:rsidRDefault="005C03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0395">
        <w:trPr>
          <w:trHeight w:hRule="exact" w:val="138"/>
        </w:trPr>
        <w:tc>
          <w:tcPr>
            <w:tcW w:w="143" w:type="dxa"/>
          </w:tcPr>
          <w:p w:rsidR="005C0395" w:rsidRDefault="005C0395"/>
        </w:tc>
        <w:tc>
          <w:tcPr>
            <w:tcW w:w="285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1277" w:type="dxa"/>
          </w:tcPr>
          <w:p w:rsidR="005C0395" w:rsidRDefault="005C0395"/>
        </w:tc>
        <w:tc>
          <w:tcPr>
            <w:tcW w:w="993" w:type="dxa"/>
          </w:tcPr>
          <w:p w:rsidR="005C0395" w:rsidRDefault="005C0395"/>
        </w:tc>
        <w:tc>
          <w:tcPr>
            <w:tcW w:w="2836" w:type="dxa"/>
          </w:tcPr>
          <w:p w:rsidR="005C0395" w:rsidRDefault="005C0395"/>
        </w:tc>
      </w:tr>
      <w:tr w:rsidR="005C0395">
        <w:trPr>
          <w:trHeight w:hRule="exact" w:val="277"/>
        </w:trPr>
        <w:tc>
          <w:tcPr>
            <w:tcW w:w="143" w:type="dxa"/>
          </w:tcPr>
          <w:p w:rsidR="005C0395" w:rsidRDefault="005C0395"/>
        </w:tc>
        <w:tc>
          <w:tcPr>
            <w:tcW w:w="285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1277" w:type="dxa"/>
          </w:tcPr>
          <w:p w:rsidR="005C0395" w:rsidRDefault="005C03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5C0395">
        <w:trPr>
          <w:trHeight w:hRule="exact" w:val="138"/>
        </w:trPr>
        <w:tc>
          <w:tcPr>
            <w:tcW w:w="143" w:type="dxa"/>
          </w:tcPr>
          <w:p w:rsidR="005C0395" w:rsidRDefault="005C0395"/>
        </w:tc>
        <w:tc>
          <w:tcPr>
            <w:tcW w:w="285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1277" w:type="dxa"/>
          </w:tcPr>
          <w:p w:rsidR="005C0395" w:rsidRDefault="005C0395"/>
        </w:tc>
        <w:tc>
          <w:tcPr>
            <w:tcW w:w="993" w:type="dxa"/>
          </w:tcPr>
          <w:p w:rsidR="005C0395" w:rsidRDefault="005C0395"/>
        </w:tc>
        <w:tc>
          <w:tcPr>
            <w:tcW w:w="2836" w:type="dxa"/>
          </w:tcPr>
          <w:p w:rsidR="005C0395" w:rsidRDefault="005C0395"/>
        </w:tc>
      </w:tr>
      <w:tr w:rsidR="005C0395">
        <w:trPr>
          <w:trHeight w:hRule="exact" w:val="277"/>
        </w:trPr>
        <w:tc>
          <w:tcPr>
            <w:tcW w:w="143" w:type="dxa"/>
          </w:tcPr>
          <w:p w:rsidR="005C0395" w:rsidRDefault="005C0395"/>
        </w:tc>
        <w:tc>
          <w:tcPr>
            <w:tcW w:w="285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1277" w:type="dxa"/>
          </w:tcPr>
          <w:p w:rsidR="005C0395" w:rsidRDefault="005C03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C0395">
        <w:trPr>
          <w:trHeight w:hRule="exact" w:val="138"/>
        </w:trPr>
        <w:tc>
          <w:tcPr>
            <w:tcW w:w="143" w:type="dxa"/>
          </w:tcPr>
          <w:p w:rsidR="005C0395" w:rsidRDefault="005C0395"/>
        </w:tc>
        <w:tc>
          <w:tcPr>
            <w:tcW w:w="285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1277" w:type="dxa"/>
          </w:tcPr>
          <w:p w:rsidR="005C0395" w:rsidRDefault="005C0395"/>
        </w:tc>
        <w:tc>
          <w:tcPr>
            <w:tcW w:w="993" w:type="dxa"/>
          </w:tcPr>
          <w:p w:rsidR="005C0395" w:rsidRDefault="005C0395"/>
        </w:tc>
        <w:tc>
          <w:tcPr>
            <w:tcW w:w="2836" w:type="dxa"/>
          </w:tcPr>
          <w:p w:rsidR="005C0395" w:rsidRDefault="005C0395"/>
        </w:tc>
      </w:tr>
      <w:tr w:rsidR="005C0395">
        <w:trPr>
          <w:trHeight w:hRule="exact" w:val="277"/>
        </w:trPr>
        <w:tc>
          <w:tcPr>
            <w:tcW w:w="143" w:type="dxa"/>
          </w:tcPr>
          <w:p w:rsidR="005C0395" w:rsidRDefault="005C0395"/>
        </w:tc>
        <w:tc>
          <w:tcPr>
            <w:tcW w:w="285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1277" w:type="dxa"/>
          </w:tcPr>
          <w:p w:rsidR="005C0395" w:rsidRDefault="005C03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C0395">
        <w:trPr>
          <w:trHeight w:hRule="exact" w:val="277"/>
        </w:trPr>
        <w:tc>
          <w:tcPr>
            <w:tcW w:w="143" w:type="dxa"/>
          </w:tcPr>
          <w:p w:rsidR="005C0395" w:rsidRDefault="005C0395"/>
        </w:tc>
        <w:tc>
          <w:tcPr>
            <w:tcW w:w="285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1277" w:type="dxa"/>
          </w:tcPr>
          <w:p w:rsidR="005C0395" w:rsidRDefault="005C0395"/>
        </w:tc>
        <w:tc>
          <w:tcPr>
            <w:tcW w:w="993" w:type="dxa"/>
          </w:tcPr>
          <w:p w:rsidR="005C0395" w:rsidRDefault="005C0395"/>
        </w:tc>
        <w:tc>
          <w:tcPr>
            <w:tcW w:w="2836" w:type="dxa"/>
          </w:tcPr>
          <w:p w:rsidR="005C0395" w:rsidRDefault="005C0395"/>
        </w:tc>
      </w:tr>
      <w:tr w:rsidR="005C039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0395">
        <w:trPr>
          <w:trHeight w:hRule="exact" w:val="1135"/>
        </w:trPr>
        <w:tc>
          <w:tcPr>
            <w:tcW w:w="143" w:type="dxa"/>
          </w:tcPr>
          <w:p w:rsidR="005C0395" w:rsidRDefault="005C0395"/>
        </w:tc>
        <w:tc>
          <w:tcPr>
            <w:tcW w:w="285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Современная литература стран изучаемого языка</w:t>
            </w:r>
          </w:p>
          <w:p w:rsidR="005C0395" w:rsidRDefault="007C3E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К.М.06.06.09</w:t>
            </w:r>
          </w:p>
        </w:tc>
        <w:tc>
          <w:tcPr>
            <w:tcW w:w="2836" w:type="dxa"/>
          </w:tcPr>
          <w:p w:rsidR="005C0395" w:rsidRDefault="005C0395"/>
        </w:tc>
      </w:tr>
      <w:tr w:rsidR="005C039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C0395">
        <w:trPr>
          <w:trHeight w:hRule="exact" w:val="1396"/>
        </w:trPr>
        <w:tc>
          <w:tcPr>
            <w:tcW w:w="143" w:type="dxa"/>
          </w:tcPr>
          <w:p w:rsidR="005C0395" w:rsidRDefault="005C0395"/>
        </w:tc>
        <w:tc>
          <w:tcPr>
            <w:tcW w:w="285" w:type="dxa"/>
          </w:tcPr>
          <w:p w:rsidR="005C0395" w:rsidRDefault="005C039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0395">
        <w:trPr>
          <w:trHeight w:hRule="exact" w:val="138"/>
        </w:trPr>
        <w:tc>
          <w:tcPr>
            <w:tcW w:w="143" w:type="dxa"/>
          </w:tcPr>
          <w:p w:rsidR="005C0395" w:rsidRDefault="005C0395"/>
        </w:tc>
        <w:tc>
          <w:tcPr>
            <w:tcW w:w="285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1277" w:type="dxa"/>
          </w:tcPr>
          <w:p w:rsidR="005C0395" w:rsidRDefault="005C0395"/>
        </w:tc>
        <w:tc>
          <w:tcPr>
            <w:tcW w:w="993" w:type="dxa"/>
          </w:tcPr>
          <w:p w:rsidR="005C0395" w:rsidRDefault="005C0395"/>
        </w:tc>
        <w:tc>
          <w:tcPr>
            <w:tcW w:w="2836" w:type="dxa"/>
          </w:tcPr>
          <w:p w:rsidR="005C0395" w:rsidRDefault="005C0395"/>
        </w:tc>
      </w:tr>
      <w:tr w:rsidR="005C039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5C0395">
        <w:trPr>
          <w:trHeight w:hRule="exact" w:val="416"/>
        </w:trPr>
        <w:tc>
          <w:tcPr>
            <w:tcW w:w="143" w:type="dxa"/>
          </w:tcPr>
          <w:p w:rsidR="005C0395" w:rsidRDefault="005C0395"/>
        </w:tc>
        <w:tc>
          <w:tcPr>
            <w:tcW w:w="285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1277" w:type="dxa"/>
          </w:tcPr>
          <w:p w:rsidR="005C0395" w:rsidRDefault="005C0395"/>
        </w:tc>
        <w:tc>
          <w:tcPr>
            <w:tcW w:w="993" w:type="dxa"/>
          </w:tcPr>
          <w:p w:rsidR="005C0395" w:rsidRDefault="005C0395"/>
        </w:tc>
        <w:tc>
          <w:tcPr>
            <w:tcW w:w="2836" w:type="dxa"/>
          </w:tcPr>
          <w:p w:rsidR="005C0395" w:rsidRDefault="005C0395"/>
        </w:tc>
      </w:tr>
      <w:tr w:rsidR="005C039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1277" w:type="dxa"/>
          </w:tcPr>
          <w:p w:rsidR="005C0395" w:rsidRDefault="005C0395"/>
        </w:tc>
        <w:tc>
          <w:tcPr>
            <w:tcW w:w="993" w:type="dxa"/>
          </w:tcPr>
          <w:p w:rsidR="005C0395" w:rsidRDefault="005C0395"/>
        </w:tc>
        <w:tc>
          <w:tcPr>
            <w:tcW w:w="2836" w:type="dxa"/>
          </w:tcPr>
          <w:p w:rsidR="005C0395" w:rsidRDefault="005C0395"/>
        </w:tc>
      </w:tr>
      <w:tr w:rsidR="005C0395">
        <w:trPr>
          <w:trHeight w:hRule="exact" w:val="155"/>
        </w:trPr>
        <w:tc>
          <w:tcPr>
            <w:tcW w:w="143" w:type="dxa"/>
          </w:tcPr>
          <w:p w:rsidR="005C0395" w:rsidRDefault="005C0395"/>
        </w:tc>
        <w:tc>
          <w:tcPr>
            <w:tcW w:w="285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1277" w:type="dxa"/>
          </w:tcPr>
          <w:p w:rsidR="005C0395" w:rsidRDefault="005C0395"/>
        </w:tc>
        <w:tc>
          <w:tcPr>
            <w:tcW w:w="993" w:type="dxa"/>
          </w:tcPr>
          <w:p w:rsidR="005C0395" w:rsidRDefault="005C0395"/>
        </w:tc>
        <w:tc>
          <w:tcPr>
            <w:tcW w:w="2836" w:type="dxa"/>
          </w:tcPr>
          <w:p w:rsidR="005C0395" w:rsidRDefault="005C0395"/>
        </w:tc>
      </w:tr>
      <w:tr w:rsidR="005C03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C03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C039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0395" w:rsidRDefault="005C039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/>
        </w:tc>
      </w:tr>
      <w:tr w:rsidR="005C03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5C0395">
        <w:trPr>
          <w:trHeight w:hRule="exact" w:val="124"/>
        </w:trPr>
        <w:tc>
          <w:tcPr>
            <w:tcW w:w="143" w:type="dxa"/>
          </w:tcPr>
          <w:p w:rsidR="005C0395" w:rsidRDefault="005C0395"/>
        </w:tc>
        <w:tc>
          <w:tcPr>
            <w:tcW w:w="285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1277" w:type="dxa"/>
          </w:tcPr>
          <w:p w:rsidR="005C0395" w:rsidRDefault="005C0395"/>
        </w:tc>
        <w:tc>
          <w:tcPr>
            <w:tcW w:w="993" w:type="dxa"/>
          </w:tcPr>
          <w:p w:rsidR="005C0395" w:rsidRDefault="005C0395"/>
        </w:tc>
        <w:tc>
          <w:tcPr>
            <w:tcW w:w="2836" w:type="dxa"/>
          </w:tcPr>
          <w:p w:rsidR="005C0395" w:rsidRDefault="005C0395"/>
        </w:tc>
      </w:tr>
      <w:tr w:rsidR="005C039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C0395">
        <w:trPr>
          <w:trHeight w:hRule="exact" w:val="307"/>
        </w:trPr>
        <w:tc>
          <w:tcPr>
            <w:tcW w:w="143" w:type="dxa"/>
          </w:tcPr>
          <w:p w:rsidR="005C0395" w:rsidRDefault="005C0395"/>
        </w:tc>
        <w:tc>
          <w:tcPr>
            <w:tcW w:w="285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/>
        </w:tc>
      </w:tr>
      <w:tr w:rsidR="005C0395">
        <w:trPr>
          <w:trHeight w:hRule="exact" w:val="1500"/>
        </w:trPr>
        <w:tc>
          <w:tcPr>
            <w:tcW w:w="143" w:type="dxa"/>
          </w:tcPr>
          <w:p w:rsidR="005C0395" w:rsidRDefault="005C0395"/>
        </w:tc>
        <w:tc>
          <w:tcPr>
            <w:tcW w:w="285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1419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1277" w:type="dxa"/>
          </w:tcPr>
          <w:p w:rsidR="005C0395" w:rsidRDefault="005C0395"/>
        </w:tc>
        <w:tc>
          <w:tcPr>
            <w:tcW w:w="993" w:type="dxa"/>
          </w:tcPr>
          <w:p w:rsidR="005C0395" w:rsidRDefault="005C0395"/>
        </w:tc>
        <w:tc>
          <w:tcPr>
            <w:tcW w:w="2836" w:type="dxa"/>
          </w:tcPr>
          <w:p w:rsidR="005C0395" w:rsidRDefault="005C0395"/>
        </w:tc>
      </w:tr>
      <w:tr w:rsidR="005C0395">
        <w:trPr>
          <w:trHeight w:hRule="exact" w:val="277"/>
        </w:trPr>
        <w:tc>
          <w:tcPr>
            <w:tcW w:w="143" w:type="dxa"/>
          </w:tcPr>
          <w:p w:rsidR="005C0395" w:rsidRDefault="005C039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0395">
        <w:trPr>
          <w:trHeight w:hRule="exact" w:val="138"/>
        </w:trPr>
        <w:tc>
          <w:tcPr>
            <w:tcW w:w="143" w:type="dxa"/>
          </w:tcPr>
          <w:p w:rsidR="005C0395" w:rsidRDefault="005C039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/>
        </w:tc>
      </w:tr>
      <w:tr w:rsidR="005C0395">
        <w:trPr>
          <w:trHeight w:hRule="exact" w:val="1666"/>
        </w:trPr>
        <w:tc>
          <w:tcPr>
            <w:tcW w:w="143" w:type="dxa"/>
          </w:tcPr>
          <w:p w:rsidR="005C0395" w:rsidRDefault="005C039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5C0395" w:rsidRDefault="005C03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5C0395" w:rsidRDefault="005C03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C0395" w:rsidRDefault="007C3E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C039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C0395" w:rsidRDefault="005C0395">
            <w:pPr>
              <w:spacing w:after="0" w:line="240" w:lineRule="auto"/>
              <w:rPr>
                <w:sz w:val="24"/>
                <w:szCs w:val="24"/>
              </w:rPr>
            </w:pP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_________________ //</w:t>
            </w:r>
          </w:p>
          <w:p w:rsidR="005C0395" w:rsidRDefault="005C0395">
            <w:pPr>
              <w:spacing w:after="0" w:line="240" w:lineRule="auto"/>
              <w:rPr>
                <w:sz w:val="24"/>
                <w:szCs w:val="24"/>
              </w:rPr>
            </w:pP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C03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5C0395" w:rsidRDefault="007C3E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3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C0395">
        <w:trPr>
          <w:trHeight w:hRule="exact" w:val="555"/>
        </w:trPr>
        <w:tc>
          <w:tcPr>
            <w:tcW w:w="9640" w:type="dxa"/>
          </w:tcPr>
          <w:p w:rsidR="005C0395" w:rsidRDefault="005C0395"/>
        </w:tc>
      </w:tr>
      <w:tr w:rsidR="005C03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0395" w:rsidRDefault="007C3E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3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039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0395" w:rsidRDefault="007C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C0395" w:rsidRDefault="007C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0395" w:rsidRDefault="007C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0395" w:rsidRDefault="007C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0395" w:rsidRDefault="007C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0395" w:rsidRDefault="007C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C0395" w:rsidRDefault="007C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0395" w:rsidRDefault="007C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0395" w:rsidRDefault="007C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5C0395" w:rsidRDefault="007C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«Современная литература стран изучаемого языка» в течение 2021/2022 учебного года:</w:t>
            </w:r>
          </w:p>
          <w:p w:rsidR="005C0395" w:rsidRDefault="007C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C0395" w:rsidRDefault="007C3E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3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C0395">
        <w:trPr>
          <w:trHeight w:hRule="exact" w:val="138"/>
        </w:trPr>
        <w:tc>
          <w:tcPr>
            <w:tcW w:w="9640" w:type="dxa"/>
          </w:tcPr>
          <w:p w:rsidR="005C0395" w:rsidRDefault="005C0395"/>
        </w:tc>
      </w:tr>
      <w:tr w:rsidR="005C039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К.М.06.06.09 «Современная литература стран изучаемого языка».</w:t>
            </w: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0395">
        <w:trPr>
          <w:trHeight w:hRule="exact" w:val="138"/>
        </w:trPr>
        <w:tc>
          <w:tcPr>
            <w:tcW w:w="9640" w:type="dxa"/>
          </w:tcPr>
          <w:p w:rsidR="005C0395" w:rsidRDefault="005C0395"/>
        </w:tc>
      </w:tr>
      <w:tr w:rsidR="005C039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0395" w:rsidRDefault="007C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«Современная литература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03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ПК-10</w:t>
            </w: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5C03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>
            <w:pPr>
              <w:spacing w:after="0" w:line="240" w:lineRule="auto"/>
              <w:rPr>
                <w:sz w:val="24"/>
                <w:szCs w:val="24"/>
              </w:rPr>
            </w:pP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3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ПК-10.3 знать требования профессионального стандарта</w:t>
            </w:r>
          </w:p>
        </w:tc>
      </w:tr>
      <w:tr w:rsidR="005C03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5C03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</w:tc>
      </w:tr>
      <w:tr w:rsidR="005C03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5C0395">
        <w:trPr>
          <w:trHeight w:hRule="exact" w:val="277"/>
        </w:trPr>
        <w:tc>
          <w:tcPr>
            <w:tcW w:w="9640" w:type="dxa"/>
          </w:tcPr>
          <w:p w:rsidR="005C0395" w:rsidRDefault="005C0395"/>
        </w:tc>
      </w:tr>
      <w:tr w:rsidR="005C03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5C03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>
            <w:pPr>
              <w:spacing w:after="0" w:line="240" w:lineRule="auto"/>
              <w:rPr>
                <w:sz w:val="24"/>
                <w:szCs w:val="24"/>
              </w:rPr>
            </w:pP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3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5C03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5C03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5C0395">
        <w:trPr>
          <w:trHeight w:hRule="exact" w:val="277"/>
        </w:trPr>
        <w:tc>
          <w:tcPr>
            <w:tcW w:w="9640" w:type="dxa"/>
          </w:tcPr>
          <w:p w:rsidR="005C0395" w:rsidRDefault="005C0395"/>
        </w:tc>
      </w:tr>
      <w:tr w:rsidR="005C03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C03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>
            <w:pPr>
              <w:spacing w:after="0" w:line="240" w:lineRule="auto"/>
              <w:rPr>
                <w:sz w:val="24"/>
                <w:szCs w:val="24"/>
              </w:rPr>
            </w:pP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3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5C0395">
        <w:trPr>
          <w:trHeight w:hRule="exact" w:val="34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УК-4.9 уметь осуществлять эффективную межличностную коммуникацию в устной и</w:t>
            </w:r>
          </w:p>
        </w:tc>
      </w:tr>
    </w:tbl>
    <w:p w:rsidR="005C0395" w:rsidRDefault="007C3E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C039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письменной форме на русском языке</w:t>
            </w:r>
          </w:p>
        </w:tc>
      </w:tr>
      <w:tr w:rsidR="005C039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5C039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5C0395">
        <w:trPr>
          <w:trHeight w:hRule="exact" w:val="416"/>
        </w:trPr>
        <w:tc>
          <w:tcPr>
            <w:tcW w:w="3970" w:type="dxa"/>
          </w:tcPr>
          <w:p w:rsidR="005C0395" w:rsidRDefault="005C0395"/>
        </w:tc>
        <w:tc>
          <w:tcPr>
            <w:tcW w:w="1702" w:type="dxa"/>
          </w:tcPr>
          <w:p w:rsidR="005C0395" w:rsidRDefault="005C0395"/>
        </w:tc>
        <w:tc>
          <w:tcPr>
            <w:tcW w:w="1702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3" w:type="dxa"/>
          </w:tcPr>
          <w:p w:rsidR="005C0395" w:rsidRDefault="005C0395"/>
        </w:tc>
        <w:tc>
          <w:tcPr>
            <w:tcW w:w="993" w:type="dxa"/>
          </w:tcPr>
          <w:p w:rsidR="005C0395" w:rsidRDefault="005C0395"/>
        </w:tc>
      </w:tr>
      <w:tr w:rsidR="005C039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C0395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C0395" w:rsidRDefault="007C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К.М.06.06.09 «Современная литература стран изучаемого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C0395">
        <w:trPr>
          <w:trHeight w:hRule="exact" w:val="138"/>
        </w:trPr>
        <w:tc>
          <w:tcPr>
            <w:tcW w:w="3970" w:type="dxa"/>
          </w:tcPr>
          <w:p w:rsidR="005C0395" w:rsidRDefault="005C0395"/>
        </w:tc>
        <w:tc>
          <w:tcPr>
            <w:tcW w:w="1702" w:type="dxa"/>
          </w:tcPr>
          <w:p w:rsidR="005C0395" w:rsidRDefault="005C0395"/>
        </w:tc>
        <w:tc>
          <w:tcPr>
            <w:tcW w:w="1702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3" w:type="dxa"/>
          </w:tcPr>
          <w:p w:rsidR="005C0395" w:rsidRDefault="005C0395"/>
        </w:tc>
        <w:tc>
          <w:tcPr>
            <w:tcW w:w="993" w:type="dxa"/>
          </w:tcPr>
          <w:p w:rsidR="005C0395" w:rsidRDefault="005C0395"/>
        </w:tc>
      </w:tr>
      <w:tr w:rsidR="005C039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C039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395" w:rsidRDefault="005C0395"/>
        </w:tc>
      </w:tr>
      <w:tr w:rsidR="005C03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395" w:rsidRDefault="005C0395"/>
        </w:tc>
      </w:tr>
      <w:tr w:rsidR="005C0395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395" w:rsidRDefault="007C3E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Исторические и культурные связи со странами изучаемого языка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395" w:rsidRDefault="007C3E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учебного предмета "Английский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ПК-10, УК-4</w:t>
            </w:r>
          </w:p>
        </w:tc>
      </w:tr>
      <w:tr w:rsidR="005C0395">
        <w:trPr>
          <w:trHeight w:hRule="exact" w:val="138"/>
        </w:trPr>
        <w:tc>
          <w:tcPr>
            <w:tcW w:w="3970" w:type="dxa"/>
          </w:tcPr>
          <w:p w:rsidR="005C0395" w:rsidRDefault="005C0395"/>
        </w:tc>
        <w:tc>
          <w:tcPr>
            <w:tcW w:w="1702" w:type="dxa"/>
          </w:tcPr>
          <w:p w:rsidR="005C0395" w:rsidRDefault="005C0395"/>
        </w:tc>
        <w:tc>
          <w:tcPr>
            <w:tcW w:w="1702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3" w:type="dxa"/>
          </w:tcPr>
          <w:p w:rsidR="005C0395" w:rsidRDefault="005C0395"/>
        </w:tc>
        <w:tc>
          <w:tcPr>
            <w:tcW w:w="993" w:type="dxa"/>
          </w:tcPr>
          <w:p w:rsidR="005C0395" w:rsidRDefault="005C0395"/>
        </w:tc>
      </w:tr>
      <w:tr w:rsidR="005C039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C039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0395">
        <w:trPr>
          <w:trHeight w:hRule="exact" w:val="138"/>
        </w:trPr>
        <w:tc>
          <w:tcPr>
            <w:tcW w:w="3970" w:type="dxa"/>
          </w:tcPr>
          <w:p w:rsidR="005C0395" w:rsidRDefault="005C0395"/>
        </w:tc>
        <w:tc>
          <w:tcPr>
            <w:tcW w:w="1702" w:type="dxa"/>
          </w:tcPr>
          <w:p w:rsidR="005C0395" w:rsidRDefault="005C0395"/>
        </w:tc>
        <w:tc>
          <w:tcPr>
            <w:tcW w:w="1702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3" w:type="dxa"/>
          </w:tcPr>
          <w:p w:rsidR="005C0395" w:rsidRDefault="005C0395"/>
        </w:tc>
        <w:tc>
          <w:tcPr>
            <w:tcW w:w="993" w:type="dxa"/>
          </w:tcPr>
          <w:p w:rsidR="005C0395" w:rsidRDefault="005C0395"/>
        </w:tc>
      </w:tr>
      <w:tr w:rsidR="005C03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03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C03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3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C03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03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03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395">
        <w:trPr>
          <w:trHeight w:hRule="exact" w:val="416"/>
        </w:trPr>
        <w:tc>
          <w:tcPr>
            <w:tcW w:w="3970" w:type="dxa"/>
          </w:tcPr>
          <w:p w:rsidR="005C0395" w:rsidRDefault="005C0395"/>
        </w:tc>
        <w:tc>
          <w:tcPr>
            <w:tcW w:w="1702" w:type="dxa"/>
          </w:tcPr>
          <w:p w:rsidR="005C0395" w:rsidRDefault="005C0395"/>
        </w:tc>
        <w:tc>
          <w:tcPr>
            <w:tcW w:w="1702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3" w:type="dxa"/>
          </w:tcPr>
          <w:p w:rsidR="005C0395" w:rsidRDefault="005C0395"/>
        </w:tc>
        <w:tc>
          <w:tcPr>
            <w:tcW w:w="993" w:type="dxa"/>
          </w:tcPr>
          <w:p w:rsidR="005C0395" w:rsidRDefault="005C0395"/>
        </w:tc>
      </w:tr>
      <w:tr w:rsidR="005C03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5C0395">
        <w:trPr>
          <w:trHeight w:hRule="exact" w:val="277"/>
        </w:trPr>
        <w:tc>
          <w:tcPr>
            <w:tcW w:w="3970" w:type="dxa"/>
          </w:tcPr>
          <w:p w:rsidR="005C0395" w:rsidRDefault="005C0395"/>
        </w:tc>
        <w:tc>
          <w:tcPr>
            <w:tcW w:w="1702" w:type="dxa"/>
          </w:tcPr>
          <w:p w:rsidR="005C0395" w:rsidRDefault="005C0395"/>
        </w:tc>
        <w:tc>
          <w:tcPr>
            <w:tcW w:w="1702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3" w:type="dxa"/>
          </w:tcPr>
          <w:p w:rsidR="005C0395" w:rsidRDefault="005C0395"/>
        </w:tc>
        <w:tc>
          <w:tcPr>
            <w:tcW w:w="993" w:type="dxa"/>
          </w:tcPr>
          <w:p w:rsidR="005C0395" w:rsidRDefault="005C0395"/>
        </w:tc>
      </w:tr>
      <w:tr w:rsidR="005C039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0395" w:rsidRDefault="005C03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C0395">
        <w:trPr>
          <w:trHeight w:hRule="exact" w:val="416"/>
        </w:trPr>
        <w:tc>
          <w:tcPr>
            <w:tcW w:w="3970" w:type="dxa"/>
          </w:tcPr>
          <w:p w:rsidR="005C0395" w:rsidRDefault="005C0395"/>
        </w:tc>
        <w:tc>
          <w:tcPr>
            <w:tcW w:w="1702" w:type="dxa"/>
          </w:tcPr>
          <w:p w:rsidR="005C0395" w:rsidRDefault="005C0395"/>
        </w:tc>
        <w:tc>
          <w:tcPr>
            <w:tcW w:w="1702" w:type="dxa"/>
          </w:tcPr>
          <w:p w:rsidR="005C0395" w:rsidRDefault="005C0395"/>
        </w:tc>
        <w:tc>
          <w:tcPr>
            <w:tcW w:w="426" w:type="dxa"/>
          </w:tcPr>
          <w:p w:rsidR="005C0395" w:rsidRDefault="005C0395"/>
        </w:tc>
        <w:tc>
          <w:tcPr>
            <w:tcW w:w="710" w:type="dxa"/>
          </w:tcPr>
          <w:p w:rsidR="005C0395" w:rsidRDefault="005C0395"/>
        </w:tc>
        <w:tc>
          <w:tcPr>
            <w:tcW w:w="143" w:type="dxa"/>
          </w:tcPr>
          <w:p w:rsidR="005C0395" w:rsidRDefault="005C0395"/>
        </w:tc>
        <w:tc>
          <w:tcPr>
            <w:tcW w:w="993" w:type="dxa"/>
          </w:tcPr>
          <w:p w:rsidR="005C0395" w:rsidRDefault="005C0395"/>
        </w:tc>
      </w:tr>
      <w:tr w:rsidR="005C03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039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395" w:rsidRDefault="005C03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395" w:rsidRDefault="005C03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395" w:rsidRDefault="005C03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395" w:rsidRDefault="005C0395"/>
        </w:tc>
      </w:tr>
      <w:tr w:rsidR="005C03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Литература Англии и ее место в мировой культуре. Периодизация литературного процесса. Литература средних веков. Предвозрождение.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3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Литература эпохи Возрождения. Литература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C0395" w:rsidRDefault="007C3E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03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Эпоха Просвещения. Драматургия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3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Литература позднего Просвещения. «Готический роман». Предромантизм. Романтизм в литературе XIX в. «Озерная школа» в английской романтической поэзии.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3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Английская литература Средневековья.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3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Английская литература эпохи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3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Английская литература XVII столетия.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3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Основные тенденции развития американской литературы в XIX веке (до 1870-х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3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C03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395" w:rsidRDefault="005C03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395" w:rsidRDefault="005C03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395" w:rsidRDefault="005C03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395" w:rsidRDefault="005C0395"/>
        </w:tc>
      </w:tr>
      <w:tr w:rsidR="005C03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Английская романтическая поэзия XIX в. Исторический роман. Реализм.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3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Критический реализм в литературе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3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Английская литература на рубеже XIX- XX вв. Литература XX в. Реализм. Модернизм.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3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Литература США Американская литература и ее место в мировой культуре.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3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Критический реализм в английской литературе 20-30гг. XX в. Английская литература второй половины XX в. «Сердитые молодые люди». Постмодернизм. Русско-зарубежные связи.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3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C03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Английская литература в 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3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Эпоха Возрождения или Ренессанса: 1550 – 1660.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3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Развитие английского романа.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3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Романтизм в литературе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3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Критический реализм в английской литературе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3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3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C0395">
        <w:trPr>
          <w:trHeight w:hRule="exact" w:val="48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C0395" w:rsidRDefault="007C3E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C0395" w:rsidRDefault="007C3E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0395" w:rsidRDefault="007C3E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5C0395" w:rsidRDefault="007C3E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395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C0395" w:rsidRDefault="007C3E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C0395" w:rsidRDefault="007C3E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0395" w:rsidRDefault="007C3E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0395" w:rsidRDefault="007C3E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C0395" w:rsidRDefault="007C3E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0395" w:rsidRDefault="007C3E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C03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>
            <w:pPr>
              <w:spacing w:after="0" w:line="240" w:lineRule="auto"/>
              <w:rPr>
                <w:sz w:val="24"/>
                <w:szCs w:val="24"/>
              </w:rPr>
            </w:pP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C03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039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Литература Англии и ее место в мировой культуре. Периодизация литературного процесса. Литература средних веков. Предвозрождение.</w:t>
            </w:r>
          </w:p>
        </w:tc>
      </w:tr>
      <w:tr w:rsidR="005C0395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/>
        </w:tc>
      </w:tr>
      <w:tr w:rsidR="005C03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3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Литература эпохи Возрождения. Литература XVII в.</w:t>
            </w:r>
          </w:p>
        </w:tc>
      </w:tr>
    </w:tbl>
    <w:p w:rsidR="005C0395" w:rsidRDefault="007C3E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3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3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Эпоха Просвещения. Драматургия XVIII в.</w:t>
            </w:r>
          </w:p>
        </w:tc>
      </w:tr>
      <w:tr w:rsidR="005C03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3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Литература позднего Просвещения. «Готический роман». Предромантизм. Романтизм в литературе XIX в. «Озерная школа» в английской романтической поэзии.</w:t>
            </w:r>
          </w:p>
        </w:tc>
      </w:tr>
      <w:tr w:rsidR="005C03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3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Английская романтическая поэзия XIX в. Исторический роман. Реализм.</w:t>
            </w:r>
          </w:p>
        </w:tc>
      </w:tr>
      <w:tr w:rsidR="005C03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3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Критический реализм в литературе XIX в.</w:t>
            </w:r>
          </w:p>
        </w:tc>
      </w:tr>
      <w:tr w:rsidR="005C03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3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Английская литература на рубеже XIX-XX вв. Литература XX в. Реализм. Модернизм.</w:t>
            </w:r>
          </w:p>
        </w:tc>
      </w:tr>
      <w:tr w:rsidR="005C03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3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Литература США Американская литература и ее место в мировой культуре.</w:t>
            </w:r>
          </w:p>
        </w:tc>
      </w:tr>
      <w:tr w:rsidR="005C03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3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Критический реализм в английской литературе 20-30гг. XX в. Английская литература второй половины XX в. «Сердитые молодые люди». Постмодернизм. Русско-зарубежные связи.</w:t>
            </w:r>
          </w:p>
        </w:tc>
      </w:tr>
      <w:tr w:rsidR="005C03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3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C0395">
        <w:trPr>
          <w:trHeight w:hRule="exact" w:val="14"/>
        </w:trPr>
        <w:tc>
          <w:tcPr>
            <w:tcW w:w="9640" w:type="dxa"/>
          </w:tcPr>
          <w:p w:rsidR="005C0395" w:rsidRDefault="005C0395"/>
        </w:tc>
      </w:tr>
      <w:tr w:rsidR="005C03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Английская литература Средневековья.</w:t>
            </w:r>
          </w:p>
        </w:tc>
      </w:tr>
      <w:tr w:rsidR="005C039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«средневековье», «средневековая   культура», «средневековая литература». Периодизация истории средневековой литературы.  Христианство и эстетика Средневековья. Судьба античного наследия в эпоху Средневековья. Словесность раннего Средневековья.  Устное поэтическое творчество европейских народов и его роль в становлении средневековой культуры. «Беовульф»: своеобразие англосаксонской эпической поэзии. Англо-нормандская литература XI-XIII вв.</w:t>
            </w:r>
          </w:p>
        </w:tc>
      </w:tr>
      <w:tr w:rsidR="005C0395">
        <w:trPr>
          <w:trHeight w:hRule="exact" w:val="14"/>
        </w:trPr>
        <w:tc>
          <w:tcPr>
            <w:tcW w:w="9640" w:type="dxa"/>
          </w:tcPr>
          <w:p w:rsidR="005C0395" w:rsidRDefault="005C0395"/>
        </w:tc>
      </w:tr>
      <w:tr w:rsidR="005C03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Английская литература эпохи Возрождения</w:t>
            </w:r>
          </w:p>
        </w:tc>
      </w:tr>
      <w:tr w:rsidR="005C039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«Ренессанса». Отличительные особенности культуры Возрождения.   О восприятии античности и средневековья в эпоху Ренессанса.  Специфика ренессансного антропоцентризма: учение гуманистов о сущности человека.  Основные особенности развития английской литературы в XV–XVI вв.  Оксфордский кружок гуманистов. Развитие английской прозы во второй половине XVI века.  «Эвфуэс» Дж.  Лили и эвфуизм.  Галантная и пасторальная традиция в романах Ф.Сидни и Т. Лоджа. Английский вариант плутовского романа (Т. Нэш).  Роль итальянской и французской литературы в становлении английской гуманистической поэзии.  Английский петраркизм.</w:t>
            </w:r>
          </w:p>
          <w:p w:rsidR="005C0395" w:rsidRDefault="007C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 Уайетт и Г.Г.  Сарри – реформаторы английской поэзии.  Жанр сонета в английской лирике второй половины XVI века (Ф. Сидни, Э. Спенсер, У. Шекспир).  Гуманистические принципы творчества в трактате Ф. Сидни «Защита поэзии».  Дж.  Гейвуд, Р. Грин, К. Марло, У. Шекспир: особенности развития английской драматургии во второй половине XVI века.   Поздняя елизаветинская драма (Дж.  Вебстер, Ф.  Бомонт и Дж. Флетчер). Шекспировский вопрос.  Периодизация творчества У.  Шекспира.  Тематическое</w:t>
            </w:r>
          </w:p>
          <w:p w:rsidR="005C0395" w:rsidRDefault="007C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шекспировских произведений.  Сюжетные источники и жанровое разнообразие драматургии У.  Шекспира.</w:t>
            </w:r>
          </w:p>
        </w:tc>
      </w:tr>
    </w:tbl>
    <w:p w:rsidR="005C0395" w:rsidRDefault="007C3E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3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3. Английская литература XVII столетия.</w:t>
            </w:r>
          </w:p>
        </w:tc>
      </w:tr>
      <w:tr w:rsidR="005C039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«Новое время».  XVII век – переходный этап в развитии европейской культуры (наука, философия, религия).  Барокко и классицизм: общая характеристика ведущих стилевых направлений</w:t>
            </w:r>
          </w:p>
          <w:p w:rsidR="005C0395" w:rsidRDefault="007C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века. Специфика развития английской литературы в XVII столетии (основные этапы). Своеобразие английской поэзии XVII века.  Гуманистические тенденции в лирике «кавалеров» (Р.  Геррик, Р.  Лавлейс и др.). Основные темы творчества Дж. Мильтона. Барочные и классицистические тенденции в поэме Дж.  Мильтона «Потерянный рай». Сатирическая поэзия XVII века: антипуританский пафос поэмы С. Батлера «Гудибрас». Философская и нравственная проблематика английской прозы XVII столетия.  «Новая Атлантида» Ф.  Бэкона.  Своеобразие развития английской драмы в XVII веке.</w:t>
            </w:r>
          </w:p>
        </w:tc>
      </w:tr>
      <w:tr w:rsidR="005C0395">
        <w:trPr>
          <w:trHeight w:hRule="exact" w:val="14"/>
        </w:trPr>
        <w:tc>
          <w:tcPr>
            <w:tcW w:w="9640" w:type="dxa"/>
          </w:tcPr>
          <w:p w:rsidR="005C0395" w:rsidRDefault="005C0395"/>
        </w:tc>
      </w:tr>
      <w:tr w:rsidR="005C03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Основные тенденции развития американской литературы в XIX веке (до 1870-х гг.).</w:t>
            </w:r>
          </w:p>
        </w:tc>
      </w:tr>
      <w:tr w:rsidR="005C039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формирования американской литературной традиции.  Основные этапы развития романтизма в США.  Творчество В. Ирвинга.  Цикл романов Ф. Купера о Кожаном   Чулке.     «Романтический герой» и «романтическая ситуация»: философская и нравственная проблематика в новеллистике Э. А. По. Философия трансцендентализма: идеи   Р.У. Эмерсона.   Американское «возрождение» 1840-х – 50-х гг.:  накануне Гражданской войны.  Идеи аболицианизма и популярный сентиментальный роман Г. Бичер-Стоу «Хижина дяди Тома».  Писатели «местного колорита» (рассказы Дж. Кейбла, Дж. Ч. Харриса, Брета Гарта). Становление новой поэтической формы в творчестве Э. Дикинсон.</w:t>
            </w:r>
          </w:p>
        </w:tc>
      </w:tr>
      <w:tr w:rsidR="005C03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C0395">
        <w:trPr>
          <w:trHeight w:hRule="exact" w:val="147"/>
        </w:trPr>
        <w:tc>
          <w:tcPr>
            <w:tcW w:w="9640" w:type="dxa"/>
          </w:tcPr>
          <w:p w:rsidR="005C0395" w:rsidRDefault="005C0395"/>
        </w:tc>
      </w:tr>
      <w:tr w:rsidR="005C03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Английская литература в средние века</w:t>
            </w:r>
          </w:p>
        </w:tc>
      </w:tr>
      <w:tr w:rsidR="005C0395">
        <w:trPr>
          <w:trHeight w:hRule="exact" w:val="21"/>
        </w:trPr>
        <w:tc>
          <w:tcPr>
            <w:tcW w:w="9640" w:type="dxa"/>
          </w:tcPr>
          <w:p w:rsidR="005C0395" w:rsidRDefault="005C0395"/>
        </w:tc>
      </w:tr>
      <w:tr w:rsidR="005C039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английской литературы в мировой культуре. Периодизация литературного процесса в Англии. Англосаксонская литература. Беовульф. Особенности англосаксонской поэзии. Литература в средние века. Артурийские легенды. Джеффри Чосер. Кентерберийские сказки.</w:t>
            </w:r>
          </w:p>
        </w:tc>
      </w:tr>
      <w:tr w:rsidR="005C0395">
        <w:trPr>
          <w:trHeight w:hRule="exact" w:val="8"/>
        </w:trPr>
        <w:tc>
          <w:tcPr>
            <w:tcW w:w="9640" w:type="dxa"/>
          </w:tcPr>
          <w:p w:rsidR="005C0395" w:rsidRDefault="005C0395"/>
        </w:tc>
      </w:tr>
      <w:tr w:rsidR="005C03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Эпоха Возрождения или Ренессанса: 1550 – 1660.</w:t>
            </w:r>
          </w:p>
        </w:tc>
      </w:tr>
      <w:tr w:rsidR="005C0395">
        <w:trPr>
          <w:trHeight w:hRule="exact" w:val="21"/>
        </w:trPr>
        <w:tc>
          <w:tcPr>
            <w:tcW w:w="9640" w:type="dxa"/>
          </w:tcPr>
          <w:p w:rsidR="005C0395" w:rsidRDefault="005C0395"/>
        </w:tc>
      </w:tr>
      <w:tr w:rsidR="005C039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Ренессанс. Влияние на английскую литературу. Томас Мор. Елизаветинская поэзия. Сэр Филип Сидни. Эдмунд Спенсер. Уильям Шекспир. Ренессансная драма. Кристофер Марлоу. Бен Джонсон. Уильям Шекспир: жизнь и произведения (периоды). Пьесы и сонеты.</w:t>
            </w:r>
          </w:p>
        </w:tc>
      </w:tr>
      <w:tr w:rsidR="005C0395">
        <w:trPr>
          <w:trHeight w:hRule="exact" w:val="8"/>
        </w:trPr>
        <w:tc>
          <w:tcPr>
            <w:tcW w:w="9640" w:type="dxa"/>
          </w:tcPr>
          <w:p w:rsidR="005C0395" w:rsidRDefault="005C0395"/>
        </w:tc>
      </w:tr>
      <w:tr w:rsidR="005C03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Развитие английского романа.</w:t>
            </w:r>
          </w:p>
        </w:tc>
      </w:tr>
      <w:tr w:rsidR="005C0395">
        <w:trPr>
          <w:trHeight w:hRule="exact" w:val="21"/>
        </w:trPr>
        <w:tc>
          <w:tcPr>
            <w:tcW w:w="9640" w:type="dxa"/>
          </w:tcPr>
          <w:p w:rsidR="005C0395" w:rsidRDefault="005C0395"/>
        </w:tc>
      </w:tr>
      <w:tr w:rsidR="005C039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Реалистичный роман. Дэниел Дефо. Джонатан Свифт. Аллегорический метод изображения реальности. Сэмюэл Ричардсон. Сентиментальные, реалистические и психологические особенности его романов. Генри Филдинг. Роль его творческой деятельности в развитии английского романа. Сатирический роман. Ричард Бринсли Шеридан. Поздняя ренессансная литература. "Готический роман".</w:t>
            </w:r>
          </w:p>
        </w:tc>
      </w:tr>
      <w:tr w:rsidR="005C0395">
        <w:trPr>
          <w:trHeight w:hRule="exact" w:val="8"/>
        </w:trPr>
        <w:tc>
          <w:tcPr>
            <w:tcW w:w="9640" w:type="dxa"/>
          </w:tcPr>
          <w:p w:rsidR="005C0395" w:rsidRDefault="005C0395"/>
        </w:tc>
      </w:tr>
      <w:tr w:rsidR="005C03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Романтизм в литературе XIX века.</w:t>
            </w:r>
          </w:p>
        </w:tc>
      </w:tr>
      <w:tr w:rsidR="005C0395">
        <w:trPr>
          <w:trHeight w:hRule="exact" w:val="21"/>
        </w:trPr>
        <w:tc>
          <w:tcPr>
            <w:tcW w:w="9640" w:type="dxa"/>
          </w:tcPr>
          <w:p w:rsidR="005C0395" w:rsidRDefault="005C0395"/>
        </w:tc>
      </w:tr>
      <w:tr w:rsidR="005C039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 литературе XIX века. Озёрная школа поэзии. Вордсворт, Кольридж, Саути. Темы и художественные особенности их поэзии. Лоранс Стерн. Сентиментальный роман. "Жизнь и мнения Тристрама Шэнди", "Сентиментальное путешествие по Франции и Италии". Роберт Бернс. Главные герои его стихов. Уильям Блейк. Связи с литературными традициями Милтона. Философский характер его поэзии. Джейн Остин. Темы и художественные особенности. «Чувство и чувствительность», «Гордость и предубеждение».</w:t>
            </w:r>
          </w:p>
        </w:tc>
      </w:tr>
      <w:tr w:rsidR="005C0395">
        <w:trPr>
          <w:trHeight w:hRule="exact" w:val="8"/>
        </w:trPr>
        <w:tc>
          <w:tcPr>
            <w:tcW w:w="9640" w:type="dxa"/>
          </w:tcPr>
          <w:p w:rsidR="005C0395" w:rsidRDefault="005C0395"/>
        </w:tc>
      </w:tr>
      <w:tr w:rsidR="005C03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Критический реализм в английской литературе XIX века.</w:t>
            </w:r>
          </w:p>
        </w:tc>
      </w:tr>
      <w:tr w:rsidR="005C0395">
        <w:trPr>
          <w:trHeight w:hRule="exact" w:val="21"/>
        </w:trPr>
        <w:tc>
          <w:tcPr>
            <w:tcW w:w="9640" w:type="dxa"/>
          </w:tcPr>
          <w:p w:rsidR="005C0395" w:rsidRDefault="005C0395"/>
        </w:tc>
      </w:tr>
      <w:tr w:rsidR="005C0395">
        <w:trPr>
          <w:trHeight w:hRule="exact" w:val="15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 реализм в английской литературе XIX века. Чарльз Диккенс и его роль в развитии социально-реалистического романа. Уильям Макпис Тэкерей. Сатирическая сила его романов. Концепция снобизма и изображение снобов Теккерея. Сестры Бронте. Романтическая традиция и принципы критического реализма в их творческой деятельности. Уилльям Коллинз - основоположник детективного жанра в британской</w:t>
            </w:r>
          </w:p>
        </w:tc>
      </w:tr>
    </w:tbl>
    <w:p w:rsidR="005C0395" w:rsidRDefault="007C3E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C039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литературе. Томас Харди. Драматический конфликт эпохи в его романах.</w:t>
            </w:r>
          </w:p>
        </w:tc>
      </w:tr>
      <w:tr w:rsidR="005C039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>
            <w:pPr>
              <w:spacing w:after="0" w:line="240" w:lineRule="auto"/>
              <w:rPr>
                <w:sz w:val="24"/>
                <w:szCs w:val="24"/>
              </w:rPr>
            </w:pP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039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«Современная литература стран изучаемого языка» / . – Омск: Изд-во Омской гуманитарной академии, 0.</w:t>
            </w: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C0395">
        <w:trPr>
          <w:trHeight w:hRule="exact" w:val="138"/>
        </w:trPr>
        <w:tc>
          <w:tcPr>
            <w:tcW w:w="285" w:type="dxa"/>
          </w:tcPr>
          <w:p w:rsidR="005C0395" w:rsidRDefault="005C0395"/>
        </w:tc>
        <w:tc>
          <w:tcPr>
            <w:tcW w:w="9356" w:type="dxa"/>
          </w:tcPr>
          <w:p w:rsidR="005C0395" w:rsidRDefault="005C0395"/>
        </w:tc>
      </w:tr>
      <w:tr w:rsidR="005C039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03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Гиленсон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978-5-9916-7412-6.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A63D5">
                <w:rPr>
                  <w:rStyle w:val="a3"/>
                </w:rPr>
                <w:t>https://urait.ru/bcode/451863</w:t>
              </w:r>
            </w:hyperlink>
            <w:r>
              <w:t xml:space="preserve"> </w:t>
            </w:r>
          </w:p>
        </w:tc>
      </w:tr>
      <w:tr w:rsidR="005C03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Гиленсон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978-5-9916-7410-2.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A63D5">
                <w:rPr>
                  <w:rStyle w:val="a3"/>
                </w:rPr>
                <w:t>https://urait.ru/bcode/451862</w:t>
              </w:r>
            </w:hyperlink>
            <w:r>
              <w:t xml:space="preserve"> </w:t>
            </w:r>
          </w:p>
        </w:tc>
      </w:tr>
      <w:tr w:rsidR="005C0395">
        <w:trPr>
          <w:trHeight w:hRule="exact" w:val="277"/>
        </w:trPr>
        <w:tc>
          <w:tcPr>
            <w:tcW w:w="285" w:type="dxa"/>
          </w:tcPr>
          <w:p w:rsidR="005C0395" w:rsidRDefault="005C039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039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7C3E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Гиленсон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A63D5">
                <w:rPr>
                  <w:rStyle w:val="a3"/>
                </w:rPr>
                <w:t>https://urait.ru/bcode/451040</w:t>
              </w:r>
            </w:hyperlink>
            <w:r>
              <w:t xml:space="preserve"> </w:t>
            </w:r>
          </w:p>
        </w:tc>
      </w:tr>
      <w:tr w:rsidR="005C039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0395" w:rsidRDefault="005C0395"/>
        </w:tc>
      </w:tr>
    </w:tbl>
    <w:p w:rsidR="005C0395" w:rsidRDefault="005C0395"/>
    <w:sectPr w:rsidR="005C03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3B51"/>
    <w:rsid w:val="005C0395"/>
    <w:rsid w:val="007C3EBD"/>
    <w:rsid w:val="00AA63D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A3BACE-3F68-4054-9CA8-D060C9A1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E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6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40" TargetMode="External"/><Relationship Id="rId5" Type="http://schemas.openxmlformats.org/officeDocument/2006/relationships/hyperlink" Target="https://urait.ru/bcode/451862" TargetMode="External"/><Relationship Id="rId4" Type="http://schemas.openxmlformats.org/officeDocument/2006/relationships/hyperlink" Target="https://urait.ru/bcode/451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4329</Words>
  <Characters>24678</Characters>
  <Application>Microsoft Office Word</Application>
  <DocSecurity>0</DocSecurity>
  <Lines>205</Lines>
  <Paragraphs>57</Paragraphs>
  <ScaleCrop>false</ScaleCrop>
  <Company>diakov.net</Company>
  <LinksUpToDate>false</LinksUpToDate>
  <CharactersWithSpaces>28950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2021-2022_ФГОС3++2021_Бак-ОФО-ПО2(НОиИЯ)(21)_plx_Современная литература стран изучаемого языка</dc:title>
  <dc:creator>FastReport.NET</dc:creator>
  <cp:lastModifiedBy>Mark Bernstorf</cp:lastModifiedBy>
  <cp:revision>4</cp:revision>
  <dcterms:created xsi:type="dcterms:W3CDTF">2022-02-20T07:07:00Z</dcterms:created>
  <dcterms:modified xsi:type="dcterms:W3CDTF">2022-11-13T19:39:00Z</dcterms:modified>
</cp:coreProperties>
</file>